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58E0A">
      <w:pPr>
        <w:adjustRightInd w:val="0"/>
        <w:snapToGrid w:val="0"/>
        <w:jc w:val="center"/>
        <w:rPr>
          <w:b/>
          <w:bCs/>
          <w:color w:val="FF0000"/>
          <w:sz w:val="28"/>
          <w:szCs w:val="28"/>
        </w:rPr>
      </w:pPr>
      <w:r>
        <w:rPr>
          <w:b/>
          <w:bCs/>
          <w:sz w:val="28"/>
          <w:szCs w:val="28"/>
        </w:rPr>
        <w:t xml:space="preserve">Title of My Abstract for the </w:t>
      </w:r>
      <w:r>
        <w:rPr>
          <w:rFonts w:hint="eastAsia"/>
          <w:b/>
          <w:bCs/>
          <w:sz w:val="28"/>
          <w:szCs w:val="28"/>
          <w:lang w:val="en-US" w:eastAsia="zh-CN"/>
        </w:rPr>
        <w:t>3r</w:t>
      </w:r>
      <w:r>
        <w:rPr>
          <w:rFonts w:hint="eastAsia"/>
          <w:b/>
          <w:bCs/>
          <w:sz w:val="28"/>
          <w:szCs w:val="28"/>
        </w:rPr>
        <w:t>d</w:t>
      </w:r>
      <w:r>
        <w:rPr>
          <w:b/>
          <w:bCs/>
          <w:sz w:val="28"/>
          <w:szCs w:val="28"/>
        </w:rPr>
        <w:t xml:space="preserve"> International Conference of Molecular Engineering of Polymers 20</w:t>
      </w:r>
      <w:r>
        <w:rPr>
          <w:rFonts w:hint="eastAsia"/>
          <w:b/>
          <w:bCs/>
          <w:sz w:val="28"/>
          <w:szCs w:val="28"/>
          <w:lang w:val="en-US" w:eastAsia="zh-CN"/>
        </w:rPr>
        <w:t>26</w:t>
      </w:r>
      <w:r>
        <w:rPr>
          <w:rFonts w:hint="eastAsia" w:cs="宋体"/>
          <w:b/>
          <w:bCs/>
          <w:sz w:val="28"/>
          <w:szCs w:val="28"/>
        </w:rPr>
        <w:t>（</w:t>
      </w:r>
      <w:r>
        <w:rPr>
          <w:b/>
          <w:bCs/>
          <w:sz w:val="28"/>
          <w:szCs w:val="28"/>
        </w:rPr>
        <w:t>Times New Roman, 14pt</w:t>
      </w:r>
      <w:r>
        <w:rPr>
          <w:rFonts w:hint="eastAsia" w:cs="宋体"/>
          <w:b/>
          <w:bCs/>
          <w:sz w:val="28"/>
          <w:szCs w:val="28"/>
        </w:rPr>
        <w:t>）</w:t>
      </w:r>
      <w:r>
        <w:rPr>
          <w:rFonts w:hint="eastAsia" w:cs="宋体"/>
          <w:b/>
          <w:bCs/>
          <w:color w:val="FF0000"/>
          <w:sz w:val="28"/>
          <w:szCs w:val="28"/>
        </w:rPr>
        <w:t xml:space="preserve">for </w:t>
      </w:r>
      <w:r>
        <w:rPr>
          <w:rFonts w:cs="宋体"/>
          <w:b/>
          <w:bCs/>
          <w:color w:val="FF0000"/>
          <w:sz w:val="28"/>
          <w:szCs w:val="28"/>
        </w:rPr>
        <w:t xml:space="preserve">Oral &amp; </w:t>
      </w:r>
      <w:r>
        <w:rPr>
          <w:rFonts w:hint="eastAsia" w:cs="宋体"/>
          <w:b/>
          <w:bCs/>
          <w:color w:val="FF0000"/>
          <w:sz w:val="28"/>
          <w:szCs w:val="28"/>
        </w:rPr>
        <w:t>Poster</w:t>
      </w:r>
    </w:p>
    <w:p w14:paraId="7A20B698">
      <w:pPr>
        <w:jc w:val="center"/>
        <w:rPr>
          <w:sz w:val="20"/>
          <w:szCs w:val="20"/>
          <w:u w:val="single"/>
          <w:lang w:val="en-US"/>
        </w:rPr>
      </w:pPr>
    </w:p>
    <w:p w14:paraId="0CC8A0EA">
      <w:pPr>
        <w:jc w:val="center"/>
        <w:rPr>
          <w:position w:val="24"/>
          <w:sz w:val="22"/>
          <w:szCs w:val="22"/>
          <w:lang w:val="fi-FI"/>
        </w:rPr>
      </w:pPr>
      <w:r>
        <w:rPr>
          <w:kern w:val="24"/>
          <w:sz w:val="22"/>
          <w:szCs w:val="22"/>
          <w:u w:val="single"/>
          <w:lang w:val="fi-FI"/>
        </w:rPr>
        <w:t xml:space="preserve">Presenting Author </w:t>
      </w:r>
      <w:r>
        <w:rPr>
          <w:kern w:val="24"/>
          <w:sz w:val="22"/>
          <w:szCs w:val="22"/>
          <w:vertAlign w:val="superscript"/>
          <w:lang w:val="fi-FI"/>
        </w:rPr>
        <w:t>1</w:t>
      </w:r>
      <w:r>
        <w:rPr>
          <w:kern w:val="24"/>
          <w:sz w:val="22"/>
          <w:szCs w:val="22"/>
          <w:lang w:val="fi-FI"/>
        </w:rPr>
        <w:t>, Other Auth</w:t>
      </w:r>
      <w:r>
        <w:rPr>
          <w:rFonts w:hint="eastAsia"/>
          <w:kern w:val="24"/>
          <w:sz w:val="22"/>
          <w:szCs w:val="22"/>
          <w:lang w:val="fi-FI"/>
        </w:rPr>
        <w:t>o</w:t>
      </w:r>
      <w:r>
        <w:rPr>
          <w:kern w:val="24"/>
          <w:sz w:val="22"/>
          <w:szCs w:val="22"/>
          <w:lang w:val="fi-FI"/>
        </w:rPr>
        <w:t xml:space="preserve">rs </w:t>
      </w:r>
      <w:r>
        <w:rPr>
          <w:kern w:val="24"/>
          <w:sz w:val="22"/>
          <w:szCs w:val="22"/>
          <w:vertAlign w:val="superscript"/>
          <w:lang w:val="fi-FI"/>
        </w:rPr>
        <w:t>1</w:t>
      </w:r>
    </w:p>
    <w:p w14:paraId="54F386D2">
      <w:pPr>
        <w:jc w:val="center"/>
        <w:rPr>
          <w:i/>
          <w:iCs/>
          <w:sz w:val="22"/>
          <w:szCs w:val="22"/>
        </w:rPr>
      </w:pPr>
      <w:bookmarkStart w:id="0" w:name="_GoBack"/>
      <w:bookmarkEnd w:id="0"/>
    </w:p>
    <w:p w14:paraId="3E0E9649">
      <w:pPr>
        <w:jc w:val="center"/>
        <w:rPr>
          <w:i/>
          <w:iCs/>
          <w:sz w:val="22"/>
          <w:szCs w:val="22"/>
        </w:rPr>
      </w:pPr>
      <w:r>
        <w:rPr>
          <w:i/>
          <w:iCs/>
          <w:sz w:val="22"/>
          <w:szCs w:val="22"/>
          <w:vertAlign w:val="superscript"/>
        </w:rPr>
        <w:t>1</w:t>
      </w:r>
      <w:r>
        <w:rPr>
          <w:i/>
          <w:iCs/>
          <w:sz w:val="22"/>
          <w:szCs w:val="22"/>
          <w:lang w:val="en-US"/>
        </w:rPr>
        <w:t xml:space="preserve"> The State Key Laboratory of Molecular Engineering of Polymers, Department of Macromolecular Science, Fudan University,</w:t>
      </w:r>
      <w:r>
        <w:rPr>
          <w:i/>
          <w:iCs/>
          <w:sz w:val="22"/>
          <w:szCs w:val="22"/>
        </w:rPr>
        <w:t xml:space="preserve"> Shanghai, P.R. China</w:t>
      </w:r>
    </w:p>
    <w:p w14:paraId="273A874D">
      <w:pPr>
        <w:pStyle w:val="3"/>
        <w:ind w:firstLine="0"/>
        <w:jc w:val="center"/>
        <w:rPr>
          <w:sz w:val="22"/>
          <w:szCs w:val="22"/>
          <w:lang w:val="fr-FR"/>
        </w:rPr>
      </w:pPr>
      <w:r>
        <w:rPr>
          <w:sz w:val="22"/>
          <w:szCs w:val="22"/>
          <w:lang w:val="fr-FR"/>
        </w:rPr>
        <w:t xml:space="preserve">E-mail: </w:t>
      </w:r>
      <w:r>
        <w:fldChar w:fldCharType="begin"/>
      </w:r>
      <w:r>
        <w:instrText xml:space="preserve"> HYPERLINK "mailto:polymer@fudan.edu.cn" </w:instrText>
      </w:r>
      <w:r>
        <w:fldChar w:fldCharType="separate"/>
      </w:r>
      <w:r>
        <w:rPr>
          <w:rStyle w:val="9"/>
          <w:sz w:val="22"/>
          <w:szCs w:val="22"/>
          <w:lang w:val="fr-FR"/>
        </w:rPr>
        <w:t>polymer@fudan.edu.cn</w:t>
      </w:r>
      <w:r>
        <w:rPr>
          <w:rStyle w:val="9"/>
          <w:sz w:val="22"/>
          <w:szCs w:val="22"/>
          <w:lang w:val="fr-FR"/>
        </w:rPr>
        <w:fldChar w:fldCharType="end"/>
      </w:r>
    </w:p>
    <w:p w14:paraId="7CFD556B">
      <w:pPr>
        <w:pStyle w:val="3"/>
        <w:ind w:firstLine="0"/>
        <w:jc w:val="center"/>
        <w:rPr>
          <w:sz w:val="22"/>
          <w:szCs w:val="22"/>
        </w:rPr>
      </w:pPr>
      <w:r>
        <w:rPr>
          <w:sz w:val="22"/>
          <w:szCs w:val="22"/>
        </w:rPr>
        <w:t>(Times New Roman, 1</w:t>
      </w:r>
      <w:r>
        <w:rPr>
          <w:rFonts w:hint="eastAsia"/>
          <w:sz w:val="22"/>
          <w:szCs w:val="22"/>
        </w:rPr>
        <w:t>1</w:t>
      </w:r>
      <w:r>
        <w:rPr>
          <w:sz w:val="22"/>
          <w:szCs w:val="22"/>
        </w:rPr>
        <w:t>pt)</w:t>
      </w:r>
    </w:p>
    <w:p w14:paraId="3A6E4222">
      <w:pPr>
        <w:jc w:val="center"/>
        <w:rPr>
          <w:sz w:val="20"/>
          <w:szCs w:val="20"/>
          <w:u w:val="single"/>
        </w:rPr>
      </w:pPr>
    </w:p>
    <w:p w14:paraId="2F721A5F">
      <w:pPr>
        <w:ind w:firstLine="440" w:firstLineChars="200"/>
        <w:jc w:val="both"/>
        <w:rPr>
          <w:sz w:val="22"/>
          <w:szCs w:val="22"/>
        </w:rPr>
      </w:pPr>
      <w:r>
        <w:rPr>
          <w:sz w:val="22"/>
          <w:szCs w:val="22"/>
        </w:rPr>
        <w:t xml:space="preserve">This is an abstract template for the </w:t>
      </w:r>
      <w:r>
        <w:rPr>
          <w:rFonts w:hint="eastAsia"/>
          <w:i/>
          <w:iCs/>
          <w:sz w:val="22"/>
          <w:szCs w:val="22"/>
          <w:lang w:val="en-US" w:eastAsia="zh-CN"/>
        </w:rPr>
        <w:t>3</w:t>
      </w:r>
      <w:r>
        <w:rPr>
          <w:rFonts w:hint="eastAsia"/>
          <w:i/>
          <w:iCs/>
          <w:sz w:val="22"/>
          <w:szCs w:val="22"/>
          <w:vertAlign w:val="superscript"/>
          <w:lang w:val="en-US" w:eastAsia="zh-CN"/>
        </w:rPr>
        <w:t>r</w:t>
      </w:r>
      <w:r>
        <w:rPr>
          <w:rFonts w:hint="eastAsia"/>
          <w:i/>
          <w:iCs/>
          <w:sz w:val="22"/>
          <w:szCs w:val="22"/>
          <w:vertAlign w:val="superscript"/>
        </w:rPr>
        <w:t>d</w:t>
      </w:r>
      <w:r>
        <w:rPr>
          <w:i/>
          <w:iCs/>
          <w:sz w:val="22"/>
          <w:szCs w:val="22"/>
        </w:rPr>
        <w:t xml:space="preserve"> International Conference of Molecular Engineering of Polymers </w:t>
      </w:r>
      <w:r>
        <w:rPr>
          <w:sz w:val="22"/>
          <w:szCs w:val="22"/>
        </w:rPr>
        <w:t>(MEP-20</w:t>
      </w:r>
      <w:r>
        <w:rPr>
          <w:rFonts w:hint="eastAsia"/>
          <w:sz w:val="22"/>
          <w:szCs w:val="22"/>
          <w:lang w:val="en-US" w:eastAsia="zh-CN"/>
        </w:rPr>
        <w:t>26</w:t>
      </w:r>
      <w:r>
        <w:rPr>
          <w:sz w:val="22"/>
          <w:szCs w:val="22"/>
        </w:rPr>
        <w:t xml:space="preserve"> or MEP-</w:t>
      </w:r>
      <w:r>
        <w:rPr>
          <w:rFonts w:hint="eastAsia"/>
          <w:sz w:val="22"/>
          <w:szCs w:val="22"/>
          <w:lang w:val="en-US" w:eastAsia="zh-CN"/>
        </w:rPr>
        <w:t>3</w:t>
      </w:r>
      <w:r>
        <w:rPr>
          <w:sz w:val="22"/>
          <w:szCs w:val="22"/>
        </w:rPr>
        <w:t>).</w:t>
      </w:r>
      <w:r>
        <w:rPr>
          <w:sz w:val="22"/>
          <w:szCs w:val="22"/>
          <w:vertAlign w:val="superscript"/>
        </w:rPr>
        <w:t>1</w:t>
      </w:r>
      <w:r>
        <w:rPr>
          <w:sz w:val="22"/>
          <w:szCs w:val="22"/>
        </w:rPr>
        <w:t xml:space="preserve"> To maintain a coherent layout of the proceedings, all authors should kindly write the abstracts using the templates provided in the conference web pages.</w:t>
      </w:r>
    </w:p>
    <w:p w14:paraId="7C88511C">
      <w:pPr>
        <w:ind w:firstLine="440" w:firstLineChars="200"/>
        <w:jc w:val="both"/>
        <w:rPr>
          <w:sz w:val="22"/>
          <w:szCs w:val="22"/>
        </w:rPr>
      </w:pPr>
      <w:r>
        <w:rPr>
          <w:sz w:val="22"/>
          <w:szCs w:val="22"/>
        </w:rPr>
        <w:t xml:space="preserve">The language of the abstracts is in English. The attachment should be in the format of Microsoft Word. Each abstract should not exceed </w:t>
      </w:r>
      <w:r>
        <w:rPr>
          <w:color w:val="FF0000"/>
          <w:sz w:val="22"/>
          <w:szCs w:val="22"/>
        </w:rPr>
        <w:t>2 pages</w:t>
      </w:r>
      <w:r>
        <w:rPr>
          <w:sz w:val="22"/>
          <w:szCs w:val="22"/>
        </w:rPr>
        <w:t xml:space="preserve"> (A4, 3 cm margins, single line space).</w:t>
      </w:r>
    </w:p>
    <w:p w14:paraId="0FF02C64">
      <w:pPr>
        <w:ind w:firstLine="440" w:firstLineChars="200"/>
        <w:jc w:val="both"/>
        <w:rPr>
          <w:sz w:val="22"/>
          <w:szCs w:val="22"/>
        </w:rPr>
      </w:pPr>
      <w:r>
        <w:rPr>
          <w:sz w:val="22"/>
          <w:szCs w:val="22"/>
        </w:rPr>
        <w:t>You can embed figures in your abstract and ensure sufficient resolution to be clear, but please keep the size limit for file within 5MB. The bright and colourful building in figure 1 is Guanghua Towers, standing in the center of the campus reach 142 meters high, which are reportedly the highest buildings ever constructed in a university campus in China. (Times New Roman, 1</w:t>
      </w:r>
      <w:r>
        <w:rPr>
          <w:rFonts w:hint="eastAsia"/>
          <w:sz w:val="22"/>
          <w:szCs w:val="22"/>
        </w:rPr>
        <w:t>1</w:t>
      </w:r>
      <w:r>
        <w:rPr>
          <w:sz w:val="22"/>
          <w:szCs w:val="22"/>
        </w:rPr>
        <w:t>pt)</w:t>
      </w:r>
    </w:p>
    <w:p w14:paraId="7D446A32">
      <w:pPr>
        <w:jc w:val="both"/>
      </w:pPr>
    </w:p>
    <w:p w14:paraId="4B9FA201">
      <w:pPr>
        <w:jc w:val="center"/>
        <w:rPr>
          <w:sz w:val="20"/>
          <w:szCs w:val="20"/>
          <w:lang w:val="en-US"/>
        </w:rPr>
      </w:pPr>
      <w:r>
        <w:rPr>
          <w:lang w:val="en-US"/>
        </w:rPr>
        <w:drawing>
          <wp:inline distT="0" distB="0" distL="114300" distR="114300">
            <wp:extent cx="1962150" cy="1590675"/>
            <wp:effectExtent l="0" t="0" r="0" b="0"/>
            <wp:docPr id="1" name="图片 2" descr="http://s9.sinaimg.cn/orignal/4a4d33457d449af3f9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s9.sinaimg.cn/orignal/4a4d33457d449af3f9da8"/>
                    <pic:cNvPicPr>
                      <a:picLocks noChangeAspect="1"/>
                    </pic:cNvPicPr>
                  </pic:nvPicPr>
                  <pic:blipFill>
                    <a:blip r:embed="rId4"/>
                    <a:srcRect l="18941"/>
                    <a:stretch>
                      <a:fillRect/>
                    </a:stretch>
                  </pic:blipFill>
                  <pic:spPr>
                    <a:xfrm>
                      <a:off x="0" y="0"/>
                      <a:ext cx="1962150" cy="1590675"/>
                    </a:xfrm>
                    <a:prstGeom prst="rect">
                      <a:avLst/>
                    </a:prstGeom>
                    <a:noFill/>
                    <a:ln>
                      <a:noFill/>
                    </a:ln>
                  </pic:spPr>
                </pic:pic>
              </a:graphicData>
            </a:graphic>
          </wp:inline>
        </w:drawing>
      </w:r>
    </w:p>
    <w:p w14:paraId="051D5D55">
      <w:pPr>
        <w:jc w:val="center"/>
        <w:rPr>
          <w:sz w:val="22"/>
          <w:szCs w:val="22"/>
        </w:rPr>
      </w:pPr>
      <w:r>
        <w:rPr>
          <w:sz w:val="22"/>
          <w:szCs w:val="22"/>
          <w:lang w:val="en-US"/>
        </w:rPr>
        <w:t xml:space="preserve">Figure1 </w:t>
      </w:r>
      <w:r>
        <w:rPr>
          <w:sz w:val="22"/>
          <w:szCs w:val="22"/>
        </w:rPr>
        <w:t>Guanghua Towers, Fudan University</w:t>
      </w:r>
    </w:p>
    <w:p w14:paraId="74B993CC">
      <w:pPr>
        <w:rPr>
          <w:kern w:val="0"/>
          <w:sz w:val="22"/>
          <w:szCs w:val="22"/>
        </w:rPr>
      </w:pPr>
    </w:p>
    <w:p w14:paraId="44C2FCB6">
      <w:pPr>
        <w:rPr>
          <w:b/>
          <w:bCs/>
          <w:sz w:val="22"/>
          <w:szCs w:val="22"/>
        </w:rPr>
      </w:pPr>
      <w:r>
        <w:rPr>
          <w:b/>
          <w:bCs/>
          <w:sz w:val="22"/>
          <w:szCs w:val="22"/>
        </w:rPr>
        <w:t>References (ACS format)</w:t>
      </w:r>
    </w:p>
    <w:p w14:paraId="4663C385">
      <w:pPr>
        <w:numPr>
          <w:ilvl w:val="0"/>
          <w:numId w:val="1"/>
        </w:numPr>
        <w:suppressAutoHyphens w:val="0"/>
        <w:autoSpaceDE w:val="0"/>
        <w:autoSpaceDN w:val="0"/>
        <w:adjustRightInd w:val="0"/>
        <w:rPr>
          <w:rFonts w:hint="eastAsia" w:eastAsia="宋体"/>
          <w:b/>
          <w:bCs/>
          <w:kern w:val="0"/>
          <w:sz w:val="22"/>
          <w:szCs w:val="22"/>
          <w:lang w:val="en-US" w:eastAsia="zh-CN"/>
        </w:rPr>
      </w:pPr>
      <w:r>
        <w:rPr>
          <w:rFonts w:hint="eastAsia"/>
          <w:i w:val="0"/>
          <w:iCs w:val="0"/>
          <w:kern w:val="0"/>
          <w:sz w:val="22"/>
          <w:szCs w:val="22"/>
          <w:lang w:val="en-US"/>
        </w:rPr>
        <w:t>Zhang</w:t>
      </w:r>
      <w:r>
        <w:rPr>
          <w:rFonts w:hint="eastAsia"/>
          <w:i w:val="0"/>
          <w:iCs w:val="0"/>
          <w:kern w:val="0"/>
          <w:sz w:val="22"/>
          <w:szCs w:val="22"/>
          <w:lang w:val="en-US" w:eastAsia="zh-CN"/>
        </w:rPr>
        <w:t xml:space="preserve">, </w:t>
      </w:r>
      <w:r>
        <w:rPr>
          <w:rFonts w:hint="eastAsia"/>
          <w:i w:val="0"/>
          <w:iCs w:val="0"/>
          <w:kern w:val="0"/>
          <w:sz w:val="22"/>
          <w:szCs w:val="22"/>
          <w:lang w:val="en-US"/>
        </w:rPr>
        <w:t>J</w:t>
      </w:r>
      <w:r>
        <w:rPr>
          <w:rFonts w:hint="eastAsia"/>
          <w:i w:val="0"/>
          <w:iCs w:val="0"/>
          <w:kern w:val="0"/>
          <w:sz w:val="22"/>
          <w:szCs w:val="22"/>
          <w:lang w:val="en-US" w:eastAsia="zh-CN"/>
        </w:rPr>
        <w:t>. W.;</w:t>
      </w:r>
      <w:r>
        <w:rPr>
          <w:rFonts w:hint="eastAsia"/>
          <w:i w:val="0"/>
          <w:iCs w:val="0"/>
          <w:kern w:val="0"/>
          <w:sz w:val="22"/>
          <w:szCs w:val="22"/>
          <w:lang w:val="en-US"/>
        </w:rPr>
        <w:t xml:space="preserve"> Shi B</w:t>
      </w:r>
      <w:r>
        <w:rPr>
          <w:rFonts w:hint="eastAsia"/>
          <w:i w:val="0"/>
          <w:iCs w:val="0"/>
          <w:kern w:val="0"/>
          <w:sz w:val="22"/>
          <w:szCs w:val="22"/>
          <w:lang w:val="en-US" w:eastAsia="zh-CN"/>
        </w:rPr>
        <w:t xml:space="preserve">. Y.; </w:t>
      </w:r>
      <w:r>
        <w:rPr>
          <w:rFonts w:hint="eastAsia"/>
          <w:i w:val="0"/>
          <w:iCs w:val="0"/>
          <w:kern w:val="0"/>
          <w:sz w:val="22"/>
          <w:szCs w:val="22"/>
          <w:lang w:val="en-US"/>
        </w:rPr>
        <w:t>Wu</w:t>
      </w:r>
      <w:r>
        <w:rPr>
          <w:rFonts w:hint="eastAsia"/>
          <w:i w:val="0"/>
          <w:iCs w:val="0"/>
          <w:kern w:val="0"/>
          <w:sz w:val="22"/>
          <w:szCs w:val="22"/>
          <w:lang w:val="en-US" w:eastAsia="zh-CN"/>
        </w:rPr>
        <w:t xml:space="preserve"> </w:t>
      </w:r>
      <w:r>
        <w:rPr>
          <w:rFonts w:hint="eastAsia"/>
          <w:i w:val="0"/>
          <w:iCs w:val="0"/>
          <w:kern w:val="0"/>
          <w:sz w:val="22"/>
          <w:szCs w:val="22"/>
          <w:lang w:val="en-US"/>
        </w:rPr>
        <w:t>X</w:t>
      </w:r>
      <w:r>
        <w:rPr>
          <w:rFonts w:hint="eastAsia"/>
          <w:i w:val="0"/>
          <w:iCs w:val="0"/>
          <w:kern w:val="0"/>
          <w:sz w:val="22"/>
          <w:szCs w:val="22"/>
          <w:lang w:val="en-US" w:eastAsia="zh-CN"/>
        </w:rPr>
        <w:t xml:space="preserve">. X.; </w:t>
      </w:r>
      <w:r>
        <w:rPr>
          <w:rFonts w:hint="eastAsia"/>
          <w:i w:val="0"/>
          <w:iCs w:val="0"/>
          <w:kern w:val="0"/>
          <w:sz w:val="22"/>
          <w:szCs w:val="22"/>
          <w:lang w:val="en-US"/>
        </w:rPr>
        <w:t>Fang</w:t>
      </w:r>
      <w:r>
        <w:rPr>
          <w:rFonts w:hint="eastAsia"/>
          <w:i w:val="0"/>
          <w:iCs w:val="0"/>
          <w:kern w:val="0"/>
          <w:sz w:val="22"/>
          <w:szCs w:val="22"/>
          <w:lang w:val="en-US" w:eastAsia="zh-CN"/>
        </w:rPr>
        <w:t xml:space="preserve"> </w:t>
      </w:r>
      <w:r>
        <w:rPr>
          <w:rFonts w:hint="eastAsia"/>
          <w:i w:val="0"/>
          <w:iCs w:val="0"/>
          <w:kern w:val="0"/>
          <w:sz w:val="22"/>
          <w:szCs w:val="22"/>
          <w:lang w:val="en-US"/>
        </w:rPr>
        <w:t>X</w:t>
      </w:r>
      <w:r>
        <w:rPr>
          <w:rFonts w:hint="eastAsia"/>
          <w:i w:val="0"/>
          <w:iCs w:val="0"/>
          <w:kern w:val="0"/>
          <w:sz w:val="22"/>
          <w:szCs w:val="22"/>
          <w:lang w:val="en-US" w:eastAsia="zh-CN"/>
        </w:rPr>
        <w:t>. T.;</w:t>
      </w:r>
      <w:r>
        <w:rPr>
          <w:rFonts w:hint="eastAsia"/>
          <w:i w:val="0"/>
          <w:iCs w:val="0"/>
          <w:kern w:val="0"/>
          <w:sz w:val="22"/>
          <w:szCs w:val="22"/>
          <w:lang w:val="en-US"/>
        </w:rPr>
        <w:t xml:space="preserve"> Liang</w:t>
      </w:r>
      <w:r>
        <w:rPr>
          <w:rFonts w:hint="eastAsia"/>
          <w:i w:val="0"/>
          <w:iCs w:val="0"/>
          <w:kern w:val="0"/>
          <w:sz w:val="22"/>
          <w:szCs w:val="22"/>
          <w:lang w:val="en-US" w:eastAsia="zh-CN"/>
        </w:rPr>
        <w:t xml:space="preserve"> </w:t>
      </w:r>
      <w:r>
        <w:rPr>
          <w:rFonts w:hint="eastAsia"/>
          <w:i w:val="0"/>
          <w:iCs w:val="0"/>
          <w:kern w:val="0"/>
          <w:sz w:val="22"/>
          <w:szCs w:val="22"/>
          <w:lang w:val="en-US"/>
        </w:rPr>
        <w:t>X</w:t>
      </w:r>
      <w:r>
        <w:rPr>
          <w:rFonts w:hint="eastAsia"/>
          <w:i w:val="0"/>
          <w:iCs w:val="0"/>
          <w:kern w:val="0"/>
          <w:sz w:val="22"/>
          <w:szCs w:val="22"/>
          <w:lang w:val="en-US" w:eastAsia="zh-CN"/>
        </w:rPr>
        <w:t>. Y.;</w:t>
      </w:r>
      <w:r>
        <w:rPr>
          <w:rFonts w:hint="eastAsia"/>
          <w:i w:val="0"/>
          <w:iCs w:val="0"/>
          <w:kern w:val="0"/>
          <w:sz w:val="22"/>
          <w:szCs w:val="22"/>
          <w:lang w:val="en-US"/>
        </w:rPr>
        <w:t xml:space="preserve"> Peng</w:t>
      </w:r>
      <w:r>
        <w:rPr>
          <w:rFonts w:hint="eastAsia"/>
          <w:i w:val="0"/>
          <w:iCs w:val="0"/>
          <w:kern w:val="0"/>
          <w:sz w:val="22"/>
          <w:szCs w:val="22"/>
          <w:lang w:val="en-US" w:eastAsia="zh-CN"/>
        </w:rPr>
        <w:t xml:space="preserve"> </w:t>
      </w:r>
      <w:r>
        <w:rPr>
          <w:rFonts w:hint="eastAsia"/>
          <w:i w:val="0"/>
          <w:iCs w:val="0"/>
          <w:kern w:val="0"/>
          <w:sz w:val="22"/>
          <w:szCs w:val="22"/>
          <w:lang w:val="en-US"/>
        </w:rPr>
        <w:t>Z</w:t>
      </w:r>
      <w:r>
        <w:rPr>
          <w:rFonts w:hint="eastAsia"/>
          <w:i w:val="0"/>
          <w:iCs w:val="0"/>
          <w:kern w:val="0"/>
          <w:sz w:val="22"/>
          <w:szCs w:val="22"/>
          <w:lang w:val="en-US" w:eastAsia="zh-CN"/>
        </w:rPr>
        <w:t>.;</w:t>
      </w:r>
      <w:r>
        <w:rPr>
          <w:rFonts w:hint="eastAsia"/>
          <w:i w:val="0"/>
          <w:iCs w:val="0"/>
          <w:kern w:val="0"/>
          <w:sz w:val="22"/>
          <w:szCs w:val="22"/>
          <w:lang w:val="en-US"/>
        </w:rPr>
        <w:t xml:space="preserve"> Wang</w:t>
      </w:r>
      <w:r>
        <w:rPr>
          <w:rFonts w:hint="eastAsia"/>
          <w:i w:val="0"/>
          <w:iCs w:val="0"/>
          <w:kern w:val="0"/>
          <w:sz w:val="22"/>
          <w:szCs w:val="22"/>
          <w:lang w:val="en-US" w:eastAsia="zh-CN"/>
        </w:rPr>
        <w:t xml:space="preserve"> </w:t>
      </w:r>
      <w:r>
        <w:rPr>
          <w:rFonts w:hint="eastAsia"/>
          <w:i w:val="0"/>
          <w:iCs w:val="0"/>
          <w:kern w:val="0"/>
          <w:sz w:val="22"/>
          <w:szCs w:val="22"/>
          <w:lang w:val="en-US"/>
        </w:rPr>
        <w:t>G</w:t>
      </w:r>
      <w:r>
        <w:rPr>
          <w:rFonts w:hint="eastAsia"/>
          <w:i w:val="0"/>
          <w:iCs w:val="0"/>
          <w:kern w:val="0"/>
          <w:sz w:val="22"/>
          <w:szCs w:val="22"/>
          <w:lang w:val="en-US" w:eastAsia="zh-CN"/>
        </w:rPr>
        <w:t xml:space="preserve">. W.. </w:t>
      </w:r>
      <w:r>
        <w:rPr>
          <w:rFonts w:hint="eastAsia"/>
          <w:i/>
          <w:iCs/>
          <w:kern w:val="0"/>
          <w:sz w:val="22"/>
          <w:szCs w:val="22"/>
          <w:lang w:val="en-US"/>
        </w:rPr>
        <w:t xml:space="preserve">Macromolecules </w:t>
      </w:r>
      <w:r>
        <w:rPr>
          <w:rFonts w:hint="eastAsia"/>
          <w:b/>
          <w:bCs/>
          <w:kern w:val="0"/>
          <w:sz w:val="22"/>
          <w:szCs w:val="22"/>
        </w:rPr>
        <w:t xml:space="preserve">2025, </w:t>
      </w:r>
      <w:r>
        <w:rPr>
          <w:rFonts w:hint="eastAsia"/>
          <w:i/>
          <w:iCs/>
          <w:kern w:val="0"/>
          <w:sz w:val="22"/>
          <w:szCs w:val="22"/>
          <w:lang w:val="en-US"/>
        </w:rPr>
        <w:t>58</w:t>
      </w:r>
      <w:r>
        <w:rPr>
          <w:rFonts w:hint="eastAsia"/>
          <w:b/>
          <w:bCs/>
          <w:kern w:val="0"/>
          <w:sz w:val="22"/>
          <w:szCs w:val="22"/>
        </w:rPr>
        <w:t xml:space="preserve">, </w:t>
      </w:r>
      <w:r>
        <w:rPr>
          <w:rFonts w:hint="eastAsia"/>
          <w:b w:val="0"/>
          <w:bCs w:val="0"/>
          <w:kern w:val="0"/>
          <w:sz w:val="22"/>
          <w:szCs w:val="22"/>
        </w:rPr>
        <w:t>10, 4985</w:t>
      </w:r>
      <w:r>
        <w:rPr>
          <w:rFonts w:hint="eastAsia"/>
          <w:b w:val="0"/>
          <w:bCs w:val="0"/>
          <w:kern w:val="0"/>
          <w:sz w:val="22"/>
          <w:szCs w:val="22"/>
          <w:lang w:val="en-US" w:eastAsia="zh-CN"/>
        </w:rPr>
        <w:t>-</w:t>
      </w:r>
      <w:r>
        <w:rPr>
          <w:rFonts w:hint="eastAsia"/>
          <w:b w:val="0"/>
          <w:bCs w:val="0"/>
          <w:kern w:val="0"/>
          <w:sz w:val="22"/>
          <w:szCs w:val="22"/>
        </w:rPr>
        <w:t>5000</w:t>
      </w:r>
      <w:r>
        <w:rPr>
          <w:rFonts w:hint="eastAsia"/>
          <w:b w:val="0"/>
          <w:bCs w:val="0"/>
          <w:kern w:val="0"/>
          <w:sz w:val="22"/>
          <w:szCs w:val="22"/>
          <w:lang w:val="en-US" w:eastAsia="zh-CN"/>
        </w:rPr>
        <w:t>.</w:t>
      </w:r>
    </w:p>
    <w:p w14:paraId="3F9125BC">
      <w:pPr>
        <w:rPr>
          <w:b/>
          <w:bCs/>
          <w:kern w:val="0"/>
          <w:sz w:val="22"/>
          <w:szCs w:val="22"/>
        </w:rPr>
      </w:pPr>
      <w:r>
        <w:rPr>
          <w:b/>
          <w:bCs/>
          <w:kern w:val="0"/>
          <w:sz w:val="22"/>
          <w:szCs w:val="22"/>
        </w:rPr>
        <w:t>Acknowledgements</w:t>
      </w:r>
    </w:p>
    <w:p w14:paraId="2935FD12">
      <w:pPr>
        <w:rPr>
          <w:b/>
          <w:bCs/>
          <w:sz w:val="22"/>
          <w:szCs w:val="22"/>
          <w:lang w:val="fi-FI"/>
        </w:rPr>
      </w:pPr>
      <w:r>
        <w:rPr>
          <w:kern w:val="0"/>
          <w:sz w:val="22"/>
          <w:szCs w:val="22"/>
        </w:rPr>
        <w:t>This work is supported by …</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vOT8608a8d1+22">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D6939"/>
    <w:multiLevelType w:val="multilevel"/>
    <w:tmpl w:val="2C8D6939"/>
    <w:lvl w:ilvl="0" w:tentative="0">
      <w:start w:val="1"/>
      <w:numFmt w:val="decimal"/>
      <w:lvlText w:val="%1."/>
      <w:lvlJc w:val="left"/>
      <w:pPr>
        <w:tabs>
          <w:tab w:val="left" w:pos="360"/>
        </w:tabs>
        <w:ind w:left="360" w:hanging="360"/>
      </w:pPr>
      <w:rPr>
        <w:rFonts w:hint="default"/>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2A"/>
    <w:rsid w:val="00004106"/>
    <w:rsid w:val="00030E06"/>
    <w:rsid w:val="00083899"/>
    <w:rsid w:val="000A029E"/>
    <w:rsid w:val="001870DC"/>
    <w:rsid w:val="001A1980"/>
    <w:rsid w:val="002C2DF7"/>
    <w:rsid w:val="002E082E"/>
    <w:rsid w:val="00325116"/>
    <w:rsid w:val="0035483C"/>
    <w:rsid w:val="00382E03"/>
    <w:rsid w:val="003B2D79"/>
    <w:rsid w:val="003F7315"/>
    <w:rsid w:val="00411C22"/>
    <w:rsid w:val="004C7387"/>
    <w:rsid w:val="0050742A"/>
    <w:rsid w:val="00577E41"/>
    <w:rsid w:val="00596D3D"/>
    <w:rsid w:val="00685451"/>
    <w:rsid w:val="006F19D9"/>
    <w:rsid w:val="007106AA"/>
    <w:rsid w:val="00757B4F"/>
    <w:rsid w:val="00776604"/>
    <w:rsid w:val="007A3019"/>
    <w:rsid w:val="00811084"/>
    <w:rsid w:val="008530CF"/>
    <w:rsid w:val="008E23F8"/>
    <w:rsid w:val="00970A82"/>
    <w:rsid w:val="00980483"/>
    <w:rsid w:val="00A50F94"/>
    <w:rsid w:val="00A940A1"/>
    <w:rsid w:val="00AC5BFD"/>
    <w:rsid w:val="00AD59CC"/>
    <w:rsid w:val="00AF7C9B"/>
    <w:rsid w:val="00C94CC1"/>
    <w:rsid w:val="00CD133F"/>
    <w:rsid w:val="00CD1F9A"/>
    <w:rsid w:val="00CF58D6"/>
    <w:rsid w:val="00D016F6"/>
    <w:rsid w:val="00D57E30"/>
    <w:rsid w:val="00D750B1"/>
    <w:rsid w:val="00E338A9"/>
    <w:rsid w:val="00E65265"/>
    <w:rsid w:val="00E93BEE"/>
    <w:rsid w:val="00EB0753"/>
    <w:rsid w:val="00F2088A"/>
    <w:rsid w:val="00F85B51"/>
    <w:rsid w:val="00FB5A81"/>
    <w:rsid w:val="00FD1C20"/>
    <w:rsid w:val="057903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宋体" w:cs="Times New Roman"/>
      <w:kern w:val="1"/>
      <w:sz w:val="24"/>
      <w:szCs w:val="24"/>
      <w:lang w:val="en-GB" w:eastAsia="zh-CN" w:bidi="ar-SA"/>
    </w:rPr>
  </w:style>
  <w:style w:type="paragraph" w:styleId="2">
    <w:name w:val="heading 1"/>
    <w:basedOn w:val="1"/>
    <w:next w:val="3"/>
    <w:link w:val="10"/>
    <w:qFormat/>
    <w:uiPriority w:val="99"/>
    <w:pPr>
      <w:keepNext/>
      <w:tabs>
        <w:tab w:val="left" w:pos="0"/>
      </w:tabs>
      <w:spacing w:before="240" w:after="120"/>
      <w:jc w:val="center"/>
      <w:outlineLvl w:val="0"/>
    </w:pPr>
    <w:rPr>
      <w:b/>
      <w:bCs/>
      <w:sz w:val="31"/>
      <w:szCs w:val="31"/>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99"/>
    <w:pPr>
      <w:ind w:firstLine="284"/>
      <w:jc w:val="both"/>
    </w:pPr>
  </w:style>
  <w:style w:type="paragraph" w:styleId="4">
    <w:name w:val="Balloon Text"/>
    <w:basedOn w:val="1"/>
    <w:link w:val="13"/>
    <w:semiHidden/>
    <w:qFormat/>
    <w:uiPriority w:val="99"/>
    <w:rPr>
      <w:sz w:val="18"/>
      <w:szCs w:val="18"/>
    </w:rPr>
  </w:style>
  <w:style w:type="paragraph" w:styleId="5">
    <w:name w:val="footer"/>
    <w:basedOn w:val="1"/>
    <w:link w:val="21"/>
    <w:qFormat/>
    <w:uiPriority w:val="99"/>
    <w:pPr>
      <w:tabs>
        <w:tab w:val="center" w:pos="4153"/>
        <w:tab w:val="right" w:pos="8306"/>
      </w:tabs>
      <w:snapToGrid w:val="0"/>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color w:val="0000FF"/>
      <w:u w:val="single"/>
    </w:rPr>
  </w:style>
  <w:style w:type="character" w:customStyle="1" w:styleId="10">
    <w:name w:val="标题 1 Char"/>
    <w:link w:val="2"/>
    <w:locked/>
    <w:uiPriority w:val="99"/>
    <w:rPr>
      <w:rFonts w:ascii="Times New Roman" w:hAnsi="Times New Roman" w:cs="Times New Roman"/>
      <w:b/>
      <w:bCs/>
      <w:kern w:val="1"/>
      <w:sz w:val="32"/>
      <w:szCs w:val="32"/>
      <w:lang w:val="en-GB"/>
    </w:rPr>
  </w:style>
  <w:style w:type="character" w:customStyle="1" w:styleId="11">
    <w:name w:val="正文文本 Char"/>
    <w:link w:val="3"/>
    <w:locked/>
    <w:uiPriority w:val="99"/>
    <w:rPr>
      <w:rFonts w:ascii="Times New Roman" w:hAnsi="Times New Roman" w:cs="Times New Roman"/>
      <w:kern w:val="1"/>
      <w:sz w:val="24"/>
      <w:szCs w:val="24"/>
      <w:lang w:val="en-GB"/>
    </w:rPr>
  </w:style>
  <w:style w:type="paragraph" w:styleId="12">
    <w:name w:val="List Paragraph"/>
    <w:basedOn w:val="1"/>
    <w:qFormat/>
    <w:uiPriority w:val="99"/>
    <w:pPr>
      <w:ind w:firstLine="420" w:firstLineChars="200"/>
    </w:pPr>
  </w:style>
  <w:style w:type="character" w:customStyle="1" w:styleId="13">
    <w:name w:val="批注框文本 Char"/>
    <w:link w:val="4"/>
    <w:semiHidden/>
    <w:locked/>
    <w:uiPriority w:val="99"/>
    <w:rPr>
      <w:rFonts w:ascii="Times New Roman" w:hAnsi="Times New Roman" w:cs="Times New Roman"/>
      <w:kern w:val="1"/>
      <w:sz w:val="18"/>
      <w:szCs w:val="18"/>
      <w:lang w:val="en-GB"/>
    </w:rPr>
  </w:style>
  <w:style w:type="character" w:customStyle="1" w:styleId="14">
    <w:name w:val="fn"/>
    <w:basedOn w:val="8"/>
    <w:qFormat/>
    <w:uiPriority w:val="99"/>
  </w:style>
  <w:style w:type="character" w:customStyle="1" w:styleId="15">
    <w:name w:val="source-title"/>
    <w:basedOn w:val="8"/>
    <w:qFormat/>
    <w:uiPriority w:val="99"/>
  </w:style>
  <w:style w:type="character" w:customStyle="1" w:styleId="16">
    <w:name w:val="volume"/>
    <w:basedOn w:val="8"/>
    <w:qFormat/>
    <w:uiPriority w:val="99"/>
  </w:style>
  <w:style w:type="character" w:customStyle="1" w:styleId="17">
    <w:name w:val="start-page"/>
    <w:basedOn w:val="8"/>
    <w:qFormat/>
    <w:uiPriority w:val="99"/>
  </w:style>
  <w:style w:type="character" w:customStyle="1" w:styleId="18">
    <w:name w:val="end-page"/>
    <w:basedOn w:val="8"/>
    <w:qFormat/>
    <w:uiPriority w:val="99"/>
  </w:style>
  <w:style w:type="character" w:customStyle="1" w:styleId="19">
    <w:name w:val="year"/>
    <w:basedOn w:val="8"/>
    <w:qFormat/>
    <w:uiPriority w:val="99"/>
  </w:style>
  <w:style w:type="character" w:customStyle="1" w:styleId="20">
    <w:name w:val="页眉 Char"/>
    <w:link w:val="6"/>
    <w:qFormat/>
    <w:locked/>
    <w:uiPriority w:val="99"/>
    <w:rPr>
      <w:rFonts w:ascii="Times New Roman" w:hAnsi="Times New Roman" w:cs="Times New Roman"/>
      <w:kern w:val="1"/>
      <w:sz w:val="18"/>
      <w:szCs w:val="18"/>
      <w:lang w:val="en-GB"/>
    </w:rPr>
  </w:style>
  <w:style w:type="character" w:customStyle="1" w:styleId="21">
    <w:name w:val="页脚 Char"/>
    <w:link w:val="5"/>
    <w:qFormat/>
    <w:locked/>
    <w:uiPriority w:val="99"/>
    <w:rPr>
      <w:rFonts w:ascii="Times New Roman" w:hAnsi="Times New Roman" w:cs="Times New Roman"/>
      <w:kern w:val="1"/>
      <w:sz w:val="18"/>
      <w:szCs w:val="18"/>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OEM</Company>
  <Pages>1</Pages>
  <Words>219</Words>
  <Characters>1182</Characters>
  <Lines>10</Lines>
  <Paragraphs>2</Paragraphs>
  <TotalTime>21</TotalTime>
  <ScaleCrop>false</ScaleCrop>
  <LinksUpToDate>false</LinksUpToDate>
  <CharactersWithSpaces>1384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2016-03-14T02:18:00Z</dcterms:created>
  <dc:creator>admin</dc:creator>
  <cp:lastModifiedBy>maggie65</cp:lastModifiedBy>
  <dcterms:modified xsi:type="dcterms:W3CDTF">2026-02-03T04:16:56Z</dcterms:modified>
  <dc:title>Title of My Abstract for the 1st International Conference of Molecular Engineering of Polymers 2016</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eyJoZGlkIjoiZDg1YWM5ZjM4NjI5MjA0ZGJlYzYxODY3N2E0NjM4NjciLCJ1c2VySWQiOiIxMDU1Mzc3NDMzIn0=</vt:lpwstr>
  </property>
  <property fmtid="{D5CDD505-2E9C-101B-9397-08002B2CF9AE}" pid="3" name="KSOProductBuildVer">
    <vt:lpwstr>2052-12.1.0.24657</vt:lpwstr>
  </property>
  <property fmtid="{D5CDD505-2E9C-101B-9397-08002B2CF9AE}" pid="4" name="ICV">
    <vt:lpwstr>DF7410A8640F4135B138B00C2497AA13_13</vt:lpwstr>
  </property>
</Properties>
</file>